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C787C" w14:textId="77777777" w:rsidR="008853E3" w:rsidRDefault="00C063A8">
      <w:pPr>
        <w:pStyle w:val="Heading1"/>
        <w:spacing w:before="0" w:line="240" w:lineRule="auto"/>
        <w:rPr>
          <w:lang w:val="en-ID"/>
        </w:rPr>
      </w:pPr>
      <w:bookmarkStart w:id="0" w:name="_Hlk167779999"/>
      <w:r>
        <w:rPr>
          <w:lang w:val="en-ID"/>
        </w:rPr>
        <w:t>The Effect Of Employee Competency And Work Motivation On Employee Performance In The Regional Secretariat Of Central Java Province</w:t>
      </w:r>
    </w:p>
    <w:p w14:paraId="77F6F619" w14:textId="77777777" w:rsidR="008853E3" w:rsidRDefault="00C063A8">
      <w:pPr>
        <w:pStyle w:val="Author"/>
        <w:rPr>
          <w:noProof/>
          <w:sz w:val="22"/>
          <w:szCs w:val="22"/>
          <w:shd w:val="clear" w:color="auto" w:fill="FFFFFF"/>
          <w:lang w:val="en-ID"/>
        </w:rPr>
      </w:pPr>
      <w:r>
        <w:rPr>
          <w:lang w:val="en-ID"/>
        </w:rPr>
        <w:t>Diyah Ayu Setiyawati</w:t>
      </w:r>
      <w:r>
        <w:rPr>
          <w:vertAlign w:val="superscript"/>
          <w:lang w:val="en-ID"/>
        </w:rPr>
        <w:t>1</w:t>
      </w:r>
      <w:r>
        <w:rPr>
          <w:lang w:val="en-ID"/>
        </w:rPr>
        <w:t>, Bayu Kurniawan</w:t>
      </w:r>
      <w:r>
        <w:rPr>
          <w:vertAlign w:val="superscript"/>
          <w:lang w:val="en-ID"/>
        </w:rPr>
        <w:t>2</w:t>
      </w:r>
      <w:r>
        <w:rPr>
          <w:lang w:val="en-ID"/>
        </w:rPr>
        <w:t>, M. Fajar Darmaputra</w:t>
      </w:r>
      <w:r>
        <w:rPr>
          <w:vertAlign w:val="superscript"/>
          <w:lang w:val="en-ID"/>
        </w:rPr>
        <w:t>3</w:t>
      </w:r>
      <w:r>
        <w:rPr>
          <w:noProof/>
          <w:shd w:val="clear" w:color="auto" w:fill="FFFFFF"/>
          <w:vertAlign w:val="superscript"/>
          <w:lang w:val="en-ID"/>
        </w:rPr>
        <w:t xml:space="preserve">  </w:t>
      </w:r>
    </w:p>
    <w:p w14:paraId="584C211B" w14:textId="77777777" w:rsidR="008853E3" w:rsidRDefault="00C063A8">
      <w:pPr>
        <w:spacing w:line="240" w:lineRule="auto"/>
        <w:jc w:val="center"/>
        <w:rPr>
          <w:i/>
          <w:sz w:val="20"/>
          <w:vertAlign w:val="superscript"/>
          <w:lang w:val="en-ID"/>
        </w:rPr>
      </w:pPr>
      <w:r>
        <w:rPr>
          <w:rStyle w:val="InstitutionChar"/>
          <w:vertAlign w:val="superscript"/>
          <w:lang w:val="en-ID"/>
        </w:rPr>
        <w:t>1,2,3</w:t>
      </w:r>
      <w:r>
        <w:rPr>
          <w:rStyle w:val="InstitutionChar"/>
          <w:lang w:val="en-ID"/>
        </w:rPr>
        <w:t xml:space="preserve"> Faculty of Economics and Business, PGRI University Semarang, Indonesia</w:t>
      </w:r>
    </w:p>
    <w:p w14:paraId="7B9EE4BE" w14:textId="77777777" w:rsidR="008853E3" w:rsidRDefault="008853E3">
      <w:pPr>
        <w:pStyle w:val="Institution"/>
        <w:rPr>
          <w:noProof/>
          <w:shd w:val="clear" w:color="auto" w:fill="FFFFFF"/>
          <w:lang w:val="en-ID"/>
        </w:rPr>
      </w:pPr>
    </w:p>
    <w:p w14:paraId="19BA485C" w14:textId="77777777" w:rsidR="008853E3" w:rsidRDefault="008853E3">
      <w:pPr>
        <w:pStyle w:val="Abstract"/>
        <w:rPr>
          <w:b/>
          <w:noProof/>
          <w:shd w:val="clear" w:color="auto" w:fill="FFFFFF"/>
          <w:lang w:val="en-ID"/>
        </w:rPr>
      </w:pPr>
    </w:p>
    <w:p w14:paraId="1A76A44D" w14:textId="77777777" w:rsidR="008853E3" w:rsidRDefault="00C063A8">
      <w:pPr>
        <w:pStyle w:val="Abstract"/>
        <w:ind w:left="0"/>
        <w:rPr>
          <w:b/>
          <w:noProof/>
          <w:shd w:val="clear" w:color="auto" w:fill="FFFFFF"/>
          <w:lang w:val="en-ID"/>
        </w:rPr>
      </w:pPr>
      <w:r>
        <w:rPr>
          <w:b/>
          <w:noProof/>
          <w:shd w:val="clear" w:color="auto" w:fill="FFFFFF"/>
          <w:lang w:val="en-ID"/>
        </w:rPr>
        <w:t>Abstract</w:t>
      </w:r>
    </w:p>
    <w:p w14:paraId="5489DE43" w14:textId="77777777" w:rsidR="008853E3" w:rsidRDefault="00C063A8">
      <w:pPr>
        <w:pStyle w:val="Abstract"/>
        <w:ind w:left="0"/>
        <w:rPr>
          <w:lang w:val="en-ID"/>
        </w:rPr>
      </w:pPr>
      <w:r>
        <w:rPr>
          <w:lang w:val="en-ID"/>
        </w:rPr>
        <w:t>This study aims to determine the effect of employee competence and work motivation on employee performance at the Central Java Provincial Regional Secretary. Data were colle</w:t>
      </w:r>
      <w:r>
        <w:rPr>
          <w:lang w:val="en-ID"/>
        </w:rPr>
        <w:t xml:space="preserve">cted through a survey with 88 respondents. Researchers used primary data obtained from distributing questionnaires via Google Form to employees of the Central Java Provincial Regional Secretary. The technique used in sampling was non-probability sampling. </w:t>
      </w:r>
      <w:r>
        <w:rPr>
          <w:lang w:val="en-ID"/>
        </w:rPr>
        <w:t>The analytical tool used in this study was SPSS software version 26. Respondents were employees of the Central Java Provincial Regional Secretary. The results of this study are that employee competence has a significant effect on leadership style at the Ce</w:t>
      </w:r>
      <w:r>
        <w:rPr>
          <w:lang w:val="en-ID"/>
        </w:rPr>
        <w:t>ntral Java Provincial Regional Secretariat. Work motivation has a significant effect on leadership style at the Central Java Provincial Regional Secretariat.</w:t>
      </w:r>
    </w:p>
    <w:p w14:paraId="48208456" w14:textId="77777777" w:rsidR="008853E3" w:rsidRDefault="008853E3">
      <w:pPr>
        <w:pStyle w:val="Abstract"/>
        <w:ind w:left="0"/>
        <w:rPr>
          <w:lang w:val="en-ID"/>
        </w:rPr>
      </w:pPr>
    </w:p>
    <w:p w14:paraId="2281A279" w14:textId="77777777" w:rsidR="008853E3" w:rsidRDefault="00C063A8">
      <w:pPr>
        <w:pStyle w:val="Abstract"/>
        <w:ind w:left="0"/>
        <w:rPr>
          <w:b/>
          <w:bCs/>
          <w:lang w:val="en-ID"/>
        </w:rPr>
      </w:pPr>
      <w:r>
        <w:rPr>
          <w:b/>
          <w:bCs/>
          <w:lang w:val="en-ID"/>
        </w:rPr>
        <w:t xml:space="preserve">Keywords: Employee Competence, Work Motivation, Employee Performance </w:t>
      </w:r>
    </w:p>
    <w:p w14:paraId="6242BD84" w14:textId="77777777" w:rsidR="008853E3" w:rsidRDefault="008853E3">
      <w:pPr>
        <w:pStyle w:val="Heading2"/>
        <w:spacing w:line="240" w:lineRule="auto"/>
        <w:rPr>
          <w:noProof/>
          <w:shd w:val="clear" w:color="auto" w:fill="FFFFFF"/>
          <w:lang w:val="en-ID"/>
        </w:rPr>
        <w:sectPr w:rsidR="008853E3">
          <w:headerReference w:type="even" r:id="rId8"/>
          <w:headerReference w:type="default" r:id="rId9"/>
          <w:footerReference w:type="even" r:id="rId10"/>
          <w:footerReference w:type="default" r:id="rId11"/>
          <w:headerReference w:type="first" r:id="rId12"/>
          <w:type w:val="continuous"/>
          <w:pgSz w:w="11909" w:h="16834" w:code="9"/>
          <w:pgMar w:top="1582" w:right="1151" w:bottom="1151" w:left="1582" w:header="720" w:footer="289" w:gutter="0"/>
          <w:pgNumType w:start="1"/>
          <w:cols w:space="720"/>
          <w:docGrid w:linePitch="360"/>
        </w:sectPr>
      </w:pPr>
    </w:p>
    <w:bookmarkEnd w:id="0"/>
    <w:p w14:paraId="356D6EAF" w14:textId="77777777" w:rsidR="008853E3" w:rsidRDefault="008853E3">
      <w:pPr>
        <w:spacing w:line="240" w:lineRule="auto"/>
        <w:rPr>
          <w:lang w:val="en-ID"/>
        </w:rPr>
      </w:pPr>
    </w:p>
    <w:sectPr w:rsidR="008853E3">
      <w:headerReference w:type="even" r:id="rId13"/>
      <w:headerReference w:type="default" r:id="rId14"/>
      <w:footerReference w:type="even" r:id="rId15"/>
      <w:footerReference w:type="default" r:id="rId16"/>
      <w:headerReference w:type="first" r:id="rId17"/>
      <w:footerReference w:type="first" r:id="rId18"/>
      <w:type w:val="continuous"/>
      <w:pgSz w:w="11909" w:h="16834" w:code="9"/>
      <w:pgMar w:top="1582" w:right="1151" w:bottom="1151" w:left="1582" w:header="720"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8B463" w14:textId="77777777" w:rsidR="00C063A8" w:rsidRDefault="00C063A8">
      <w:pPr>
        <w:spacing w:line="240" w:lineRule="auto"/>
      </w:pPr>
      <w:r>
        <w:separator/>
      </w:r>
    </w:p>
  </w:endnote>
  <w:endnote w:type="continuationSeparator" w:id="0">
    <w:p w14:paraId="042015F6" w14:textId="77777777" w:rsidR="00C063A8" w:rsidRDefault="00C063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Rmn">
    <w:altName w:val="MS Gothic"/>
    <w:charset w:val="80"/>
    <w:family w:val="auto"/>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Benguiat Bk BT">
    <w:altName w:val="Calibri"/>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D35C3" w14:textId="77777777" w:rsidR="008853E3" w:rsidRDefault="00C063A8">
    <w:pPr>
      <w:pStyle w:val="Footer"/>
      <w:rPr>
        <w:szCs w:val="24"/>
      </w:rPr>
    </w:pPr>
    <w:r>
      <w:rPr>
        <w:szCs w:val="24"/>
      </w:rPr>
      <w:fldChar w:fldCharType="begin"/>
    </w:r>
    <w:r>
      <w:rPr>
        <w:szCs w:val="24"/>
      </w:rPr>
      <w:instrText xml:space="preserve"> PAGE   \* MERGEFORMAT </w:instrText>
    </w:r>
    <w:r>
      <w:rPr>
        <w:szCs w:val="24"/>
      </w:rPr>
      <w:fldChar w:fldCharType="separate"/>
    </w:r>
    <w:r>
      <w:rPr>
        <w:noProof/>
        <w:szCs w:val="24"/>
      </w:rPr>
      <w:t>2</w:t>
    </w:r>
    <w:r>
      <w:rPr>
        <w:noProof/>
        <w:szCs w:val="24"/>
      </w:rPr>
      <w:fldChar w:fldCharType="end"/>
    </w:r>
  </w:p>
  <w:p w14:paraId="4AF46D3B" w14:textId="77777777" w:rsidR="008853E3" w:rsidRDefault="008853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EC335" w14:textId="77777777" w:rsidR="008853E3" w:rsidRDefault="00C063A8">
    <w:pPr>
      <w:pStyle w:val="Footer"/>
      <w:jc w:val="right"/>
    </w:pPr>
    <w:r>
      <w:rPr>
        <w:noProof/>
      </w:rPr>
      <mc:AlternateContent>
        <mc:Choice Requires="wps">
          <w:drawing>
            <wp:anchor distT="0" distB="0" distL="0" distR="0" simplePos="0" relativeHeight="3" behindDoc="0" locked="0" layoutInCell="1" allowOverlap="1" wp14:anchorId="4E78A4D3" wp14:editId="05580468">
              <wp:simplePos x="0" y="0"/>
              <wp:positionH relativeFrom="margin">
                <wp:posOffset>-96520</wp:posOffset>
              </wp:positionH>
              <wp:positionV relativeFrom="paragraph">
                <wp:posOffset>-203835</wp:posOffset>
              </wp:positionV>
              <wp:extent cx="4197350" cy="254000"/>
              <wp:effectExtent l="0" t="0" r="0" b="0"/>
              <wp:wrapNone/>
              <wp:docPr id="4099" name="Rectangle 8366479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7350" cy="254000"/>
                      </a:xfrm>
                      <a:prstGeom prst="rect">
                        <a:avLst/>
                      </a:prstGeom>
                      <a:solidFill>
                        <a:srgbClr val="FFFFFF"/>
                      </a:solidFill>
                      <a:ln>
                        <a:noFill/>
                      </a:ln>
                    </wps:spPr>
                    <wps:txbx>
                      <w:txbxContent>
                        <w:p w14:paraId="5C6E1A0A" w14:textId="77777777" w:rsidR="008853E3" w:rsidRDefault="00C063A8">
                          <w:pPr>
                            <w:pBdr>
                              <w:bottom w:val="double" w:sz="4" w:space="13" w:color="auto"/>
                            </w:pBdr>
                            <w:tabs>
                              <w:tab w:val="right" w:pos="9173"/>
                            </w:tabs>
                            <w:spacing w:line="240" w:lineRule="auto"/>
                            <w:jc w:val="left"/>
                            <w:rPr>
                              <w:rFonts w:ascii="Benguiat Bk BT" w:hAnsi="Benguiat Bk BT" w:cs="Calibri"/>
                              <w:color w:val="000000"/>
                              <w:sz w:val="20"/>
                              <w:szCs w:val="20"/>
                            </w:rPr>
                          </w:pPr>
                          <w:r>
                            <w:rPr>
                              <w:rFonts w:ascii="Benguiat Bk BT" w:hAnsi="Benguiat Bk BT" w:cs="Calibri"/>
                              <w:color w:val="000000"/>
                              <w:sz w:val="20"/>
                              <w:szCs w:val="20"/>
                            </w:rPr>
                            <w:t>e-ISSN: XXXX-YYYY</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psCustomData="http://www.wps.cn/officeDocument/2013/wpsCustomData">
          <w:pict>
            <v:rect id="4099" fillcolor="white" stroked="f" style="position:absolute;margin-left:-7.6pt;margin-top:-16.05pt;width:330.5pt;height:20.0pt;z-index:3;mso-position-horizontal-relative:margin;mso-position-vertical-relative:text;mso-width-percent:0;mso-height-percent:0;mso-width-relative:margin;mso-height-relative:page;mso-wrap-distance-left:0.0pt;mso-wrap-distance-right:0.0pt;visibility:visible;v-text-anchor:middle;">
              <v:stroke on="f" joinstyle="miter" weight="1.0pt"/>
              <v:fill/>
              <v:textbox inset="7.2pt,3.6pt,7.2pt,3.6pt">
                <w:txbxContent>
                  <w:p>
                    <w:pPr>
                      <w:pStyle w:val="style0"/>
                      <w:pBdr>
                        <w:bottom w:val="double" w:sz="4" w:space="13" w:color="auto"/>
                      </w:pBdr>
                      <w:tabs>
                        <w:tab w:val="right" w:leader="none" w:pos="9173"/>
                      </w:tabs>
                      <w:spacing w:lineRule="auto" w:line="240"/>
                      <w:jc w:val="left"/>
                      <w:rPr>
                        <w:rFonts w:ascii="Benguiat Bk BT" w:cs="Calibri" w:hAnsi="Benguiat Bk BT"/>
                        <w:color w:val="000000"/>
                        <w:sz w:val="20"/>
                        <w:szCs w:val="20"/>
                      </w:rPr>
                    </w:pPr>
                    <w:r>
                      <w:rPr>
                        <w:rFonts w:ascii="Benguiat Bk BT" w:cs="Calibri" w:hAnsi="Benguiat Bk BT"/>
                        <w:color w:val="000000"/>
                        <w:sz w:val="20"/>
                        <w:szCs w:val="20"/>
                      </w:rPr>
                      <w:t>e-ISSN: XXXX-YYYY</w:t>
                    </w:r>
                  </w:p>
                </w:txbxContent>
              </v:textbox>
            </v:rect>
          </w:pict>
        </mc:Fallback>
      </mc:AlternateContent>
    </w:r>
    <w:r>
      <w:fldChar w:fldCharType="begin"/>
    </w:r>
    <w:r>
      <w:instrText xml:space="preserve"> PAGE   \* MERGEFORMAT </w:instrText>
    </w:r>
    <w:r>
      <w:fldChar w:fldCharType="separate"/>
    </w:r>
    <w:r>
      <w:rPr>
        <w:noProof/>
      </w:rPr>
      <w:t>2</w:t>
    </w:r>
    <w:r>
      <w:rPr>
        <w:noProof/>
      </w:rPr>
      <w:fldChar w:fldCharType="end"/>
    </w:r>
  </w:p>
  <w:p w14:paraId="3363A325" w14:textId="77777777" w:rsidR="008853E3" w:rsidRDefault="008853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FE90D" w14:textId="77777777" w:rsidR="008853E3" w:rsidRDefault="008853E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57B42" w14:textId="77777777" w:rsidR="008853E3" w:rsidRDefault="00C063A8">
    <w:pPr>
      <w:pStyle w:val="Footer"/>
      <w:jc w:val="right"/>
      <w:rPr>
        <w:sz w:val="22"/>
        <w:szCs w:val="20"/>
      </w:rPr>
    </w:pPr>
    <w:r>
      <w:rPr>
        <w:sz w:val="22"/>
        <w:szCs w:val="20"/>
      </w:rPr>
      <w:fldChar w:fldCharType="begin"/>
    </w:r>
    <w:r>
      <w:rPr>
        <w:sz w:val="22"/>
        <w:szCs w:val="20"/>
      </w:rPr>
      <w:instrText xml:space="preserve"> PAGE   \* MERGEFORMAT </w:instrText>
    </w:r>
    <w:r>
      <w:rPr>
        <w:sz w:val="22"/>
        <w:szCs w:val="20"/>
      </w:rPr>
      <w:fldChar w:fldCharType="separate"/>
    </w:r>
    <w:r>
      <w:rPr>
        <w:noProof/>
        <w:sz w:val="22"/>
        <w:szCs w:val="20"/>
      </w:rPr>
      <w:t>2</w:t>
    </w:r>
    <w:r>
      <w:rPr>
        <w:noProof/>
        <w:sz w:val="22"/>
        <w:szCs w:val="20"/>
      </w:rPr>
      <w:fldChar w:fldCharType="end"/>
    </w:r>
  </w:p>
  <w:p w14:paraId="31A68DEF" w14:textId="77777777" w:rsidR="008853E3" w:rsidRDefault="008853E3">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68AA9" w14:textId="77777777" w:rsidR="008853E3" w:rsidRDefault="00C063A8">
    <w:pPr>
      <w:pStyle w:val="Footer"/>
      <w:jc w:val="right"/>
      <w:rPr>
        <w:szCs w:val="24"/>
      </w:rPr>
    </w:pPr>
    <w:r>
      <w:rPr>
        <w:szCs w:val="24"/>
      </w:rPr>
      <w:fldChar w:fldCharType="begin"/>
    </w:r>
    <w:r>
      <w:rPr>
        <w:szCs w:val="24"/>
      </w:rPr>
      <w:instrText xml:space="preserve"> PAGE   \* MERGEFORMAT </w:instrText>
    </w:r>
    <w:r>
      <w:rPr>
        <w:szCs w:val="24"/>
      </w:rPr>
      <w:fldChar w:fldCharType="separate"/>
    </w:r>
    <w:r>
      <w:rPr>
        <w:noProof/>
        <w:szCs w:val="24"/>
      </w:rPr>
      <w:t>1</w:t>
    </w:r>
    <w:r>
      <w:rPr>
        <w:noProof/>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B29FF" w14:textId="77777777" w:rsidR="00C063A8" w:rsidRDefault="00C063A8">
      <w:pPr>
        <w:spacing w:line="240" w:lineRule="auto"/>
      </w:pPr>
      <w:r>
        <w:separator/>
      </w:r>
    </w:p>
  </w:footnote>
  <w:footnote w:type="continuationSeparator" w:id="0">
    <w:p w14:paraId="70AB49B7" w14:textId="77777777" w:rsidR="00C063A8" w:rsidRDefault="00C063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0F985" w14:textId="77777777" w:rsidR="008853E3" w:rsidRDefault="00C063A8">
    <w:pPr>
      <w:spacing w:line="240" w:lineRule="auto"/>
      <w:rPr>
        <w:rFonts w:cs="Calibri"/>
        <w:i/>
      </w:rPr>
    </w:pPr>
    <w:r>
      <w:rPr>
        <w:rFonts w:ascii="Benguiat Bk BT" w:hAnsi="Benguiat Bk BT" w:cs="Calibri"/>
      </w:rPr>
      <w:t>Jurnal Eco</w:t>
    </w:r>
    <w:r>
      <w:rPr>
        <w:rFonts w:ascii="Benguiat Bk BT" w:hAnsi="Benguiat Bk BT" w:cs="Calibri"/>
      </w:rPr>
      <w:t>nomia</w:t>
    </w:r>
    <w:r>
      <w:rPr>
        <w:rFonts w:cs="Calibri"/>
        <w:i/>
      </w:rPr>
      <w:t xml:space="preserve">, </w:t>
    </w:r>
    <w:r>
      <w:rPr>
        <w:rFonts w:cs="Calibri"/>
      </w:rPr>
      <w:t>Volume 14, Nomor 1, April 2018</w:t>
    </w:r>
  </w:p>
  <w:p w14:paraId="6311330A" w14:textId="77777777" w:rsidR="008853E3" w:rsidRDefault="008853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A420B" w14:textId="77777777" w:rsidR="008853E3" w:rsidRDefault="008853E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2655"/>
    </w:tblGrid>
    <w:tr w:rsidR="008853E3" w14:paraId="487DAAAB" w14:textId="77777777">
      <w:trPr>
        <w:trHeight w:val="1361"/>
      </w:trPr>
      <w:tc>
        <w:tcPr>
          <w:tcW w:w="6521" w:type="dxa"/>
        </w:tcPr>
        <w:p w14:paraId="48046202" w14:textId="77777777" w:rsidR="008853E3" w:rsidRDefault="00C063A8">
          <w:pPr>
            <w:jc w:val="center"/>
            <w:rPr>
              <w:color w:val="000000"/>
            </w:rPr>
          </w:pPr>
          <w:r>
            <w:rPr>
              <w:noProof/>
            </w:rPr>
            <mc:AlternateContent>
              <mc:Choice Requires="wps">
                <w:drawing>
                  <wp:anchor distT="0" distB="0" distL="0" distR="0" simplePos="0" relativeHeight="2" behindDoc="0" locked="0" layoutInCell="1" allowOverlap="1" wp14:anchorId="193B9BD6" wp14:editId="1ED62D65">
                    <wp:simplePos x="0" y="0"/>
                    <wp:positionH relativeFrom="margin">
                      <wp:posOffset>-53339</wp:posOffset>
                    </wp:positionH>
                    <wp:positionV relativeFrom="paragraph">
                      <wp:posOffset>30480</wp:posOffset>
                    </wp:positionV>
                    <wp:extent cx="4197350" cy="819150"/>
                    <wp:effectExtent l="0" t="0" r="0" b="0"/>
                    <wp:wrapNone/>
                    <wp:docPr id="409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7350" cy="819150"/>
                            </a:xfrm>
                            <a:prstGeom prst="rect">
                              <a:avLst/>
                            </a:prstGeom>
                            <a:solidFill>
                              <a:srgbClr val="FFFFFF"/>
                            </a:solidFill>
                            <a:ln>
                              <a:noFill/>
                            </a:ln>
                          </wps:spPr>
                          <wps:txbx>
                            <w:txbxContent>
                              <w:p w14:paraId="1CADB46B" w14:textId="77777777" w:rsidR="008853E3" w:rsidRDefault="00C063A8">
                                <w:pPr>
                                  <w:pBdr>
                                    <w:bottom w:val="double" w:sz="4" w:space="13" w:color="auto"/>
                                  </w:pBdr>
                                  <w:tabs>
                                    <w:tab w:val="right" w:pos="9173"/>
                                  </w:tabs>
                                  <w:spacing w:line="240" w:lineRule="auto"/>
                                  <w:jc w:val="left"/>
                                  <w:rPr>
                                    <w:rFonts w:ascii="Benguiat Bk BT" w:hAnsi="Benguiat Bk BT" w:cs="Calibri"/>
                                    <w:color w:val="000000"/>
                                    <w:sz w:val="18"/>
                                    <w:szCs w:val="18"/>
                                  </w:rPr>
                                </w:pPr>
                                <w:r>
                                  <w:rPr>
                                    <w:rFonts w:ascii="Benguiat Bk BT" w:hAnsi="Benguiat Bk BT" w:cs="Calibri"/>
                                    <w:color w:val="000000"/>
                                    <w:sz w:val="18"/>
                                    <w:szCs w:val="18"/>
                                  </w:rPr>
                                  <w:t>International Conference 2</w:t>
                                </w:r>
                                <w:r>
                                  <w:rPr>
                                    <w:rFonts w:ascii="Benguiat Bk BT" w:hAnsi="Benguiat Bk BT" w:cs="Calibri"/>
                                    <w:color w:val="000000"/>
                                    <w:sz w:val="18"/>
                                    <w:szCs w:val="18"/>
                                    <w:vertAlign w:val="superscript"/>
                                  </w:rPr>
                                  <w:t>nd</w:t>
                                </w:r>
                                <w:r>
                                  <w:rPr>
                                    <w:rFonts w:ascii="Benguiat Bk BT" w:hAnsi="Benguiat Bk BT" w:cs="Calibri"/>
                                    <w:color w:val="000000"/>
                                    <w:sz w:val="18"/>
                                    <w:szCs w:val="18"/>
                                  </w:rPr>
                                  <w:t xml:space="preserve"> ICON-ECOBIZ</w:t>
                                </w:r>
                              </w:p>
                              <w:p w14:paraId="4EEF2DE9" w14:textId="77777777" w:rsidR="008853E3" w:rsidRDefault="00C063A8">
                                <w:pPr>
                                  <w:pBdr>
                                    <w:bottom w:val="double" w:sz="4" w:space="13" w:color="auto"/>
                                  </w:pBdr>
                                  <w:tabs>
                                    <w:tab w:val="right" w:pos="9173"/>
                                  </w:tabs>
                                  <w:spacing w:line="240" w:lineRule="auto"/>
                                  <w:jc w:val="left"/>
                                  <w:rPr>
                                    <w:rFonts w:ascii="Benguiat Bk BT" w:hAnsi="Benguiat Bk BT" w:cs="Calibri"/>
                                    <w:color w:val="000000"/>
                                    <w:sz w:val="18"/>
                                    <w:szCs w:val="18"/>
                                  </w:rPr>
                                </w:pPr>
                                <w:r>
                                  <w:rPr>
                                    <w:rFonts w:ascii="Benguiat Bk BT" w:hAnsi="Benguiat Bk BT" w:cs="Calibri"/>
                                    <w:color w:val="000000"/>
                                    <w:sz w:val="18"/>
                                    <w:szCs w:val="18"/>
                                  </w:rPr>
                                  <w:t>“Leveraging Sustainable Digital Economy Entrepreneurship and Future Energy System”</w:t>
                                </w:r>
                              </w:p>
                              <w:p w14:paraId="48C11098" w14:textId="77777777" w:rsidR="008853E3" w:rsidRDefault="00C063A8">
                                <w:pPr>
                                  <w:pBdr>
                                    <w:bottom w:val="double" w:sz="4" w:space="13" w:color="auto"/>
                                  </w:pBdr>
                                  <w:tabs>
                                    <w:tab w:val="right" w:pos="9173"/>
                                  </w:tabs>
                                  <w:spacing w:line="240" w:lineRule="auto"/>
                                  <w:jc w:val="left"/>
                                  <w:rPr>
                                    <w:rFonts w:ascii="Benguiat Bk BT" w:hAnsi="Benguiat Bk BT" w:cs="Calibri"/>
                                    <w:color w:val="000000"/>
                                    <w:sz w:val="20"/>
                                    <w:szCs w:val="20"/>
                                  </w:rPr>
                                </w:pPr>
                                <w:r>
                                  <w:rPr>
                                    <w:rFonts w:ascii="Benguiat Bk BT" w:hAnsi="Benguiat Bk BT" w:cs="Calibri"/>
                                    <w:color w:val="000000"/>
                                    <w:sz w:val="18"/>
                                    <w:szCs w:val="18"/>
                                  </w:rPr>
                                  <w:t>Faculty of Economic and Business, Universitas PGRI Semarang, 2025</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psCustomData="http://www.wps.cn/officeDocument/2013/wpsCustomData">
                <w:pict>
                  <v:rect id="4097" fillcolor="white" stroked="f" style="position:absolute;margin-left:-4.2pt;margin-top:2.4pt;width:330.5pt;height:64.5pt;z-index:2;mso-position-horizontal-relative:margin;mso-position-vertical-relative:text;mso-width-percent:0;mso-height-percent:0;mso-width-relative:margin;mso-height-relative:page;mso-wrap-distance-left:0.0pt;mso-wrap-distance-right:0.0pt;visibility:visible;v-text-anchor:middle;">
                    <v:stroke on="f" joinstyle="miter" weight="1.0pt"/>
                    <v:fill/>
                    <v:textbox inset="7.2pt,3.6pt,7.2pt,3.6pt">
                      <w:txbxContent>
                        <w:p>
                          <w:pPr>
                            <w:pStyle w:val="style0"/>
                            <w:pBdr>
                              <w:bottom w:val="double" w:sz="4" w:space="13" w:color="auto"/>
                            </w:pBdr>
                            <w:tabs>
                              <w:tab w:val="right" w:leader="none" w:pos="9173"/>
                            </w:tabs>
                            <w:spacing w:lineRule="auto" w:line="240"/>
                            <w:jc w:val="left"/>
                            <w:rPr>
                              <w:rFonts w:ascii="Benguiat Bk BT" w:cs="Calibri" w:hAnsi="Benguiat Bk BT"/>
                              <w:color w:val="000000"/>
                              <w:sz w:val="18"/>
                              <w:szCs w:val="18"/>
                            </w:rPr>
                          </w:pPr>
                          <w:r>
                            <w:rPr>
                              <w:rFonts w:ascii="Benguiat Bk BT" w:cs="Calibri" w:hAnsi="Benguiat Bk BT"/>
                              <w:color w:val="000000"/>
                              <w:sz w:val="18"/>
                              <w:szCs w:val="18"/>
                            </w:rPr>
                            <w:t>International Conference</w:t>
                          </w:r>
                          <w:r>
                            <w:rPr>
                              <w:rFonts w:ascii="Benguiat Bk BT" w:cs="Calibri" w:hAnsi="Benguiat Bk BT"/>
                              <w:color w:val="000000"/>
                              <w:sz w:val="18"/>
                              <w:szCs w:val="18"/>
                            </w:rPr>
                            <w:t xml:space="preserve"> 2</w:t>
                          </w:r>
                          <w:r>
                            <w:rPr>
                              <w:rFonts w:ascii="Benguiat Bk BT" w:cs="Calibri" w:hAnsi="Benguiat Bk BT"/>
                              <w:color w:val="000000"/>
                              <w:sz w:val="18"/>
                              <w:szCs w:val="18"/>
                              <w:vertAlign w:val="superscript"/>
                            </w:rPr>
                            <w:t>nd</w:t>
                          </w:r>
                          <w:r>
                            <w:rPr>
                              <w:rFonts w:ascii="Benguiat Bk BT" w:cs="Calibri" w:hAnsi="Benguiat Bk BT"/>
                              <w:color w:val="000000"/>
                              <w:sz w:val="18"/>
                              <w:szCs w:val="18"/>
                            </w:rPr>
                            <w:t xml:space="preserve"> ICON-ECOBIZ</w:t>
                          </w:r>
                        </w:p>
                        <w:p>
                          <w:pPr>
                            <w:pStyle w:val="style0"/>
                            <w:pBdr>
                              <w:bottom w:val="double" w:sz="4" w:space="13" w:color="auto"/>
                            </w:pBdr>
                            <w:tabs>
                              <w:tab w:val="right" w:leader="none" w:pos="9173"/>
                            </w:tabs>
                            <w:spacing w:lineRule="auto" w:line="240"/>
                            <w:jc w:val="left"/>
                            <w:rPr>
                              <w:rFonts w:ascii="Benguiat Bk BT" w:cs="Calibri" w:hAnsi="Benguiat Bk BT"/>
                              <w:color w:val="000000"/>
                              <w:sz w:val="18"/>
                              <w:szCs w:val="18"/>
                            </w:rPr>
                          </w:pPr>
                          <w:r>
                            <w:rPr>
                              <w:rFonts w:ascii="Benguiat Bk BT" w:cs="Calibri" w:hAnsi="Benguiat Bk BT"/>
                              <w:color w:val="000000"/>
                              <w:sz w:val="18"/>
                              <w:szCs w:val="18"/>
                            </w:rPr>
                            <w:t>“Leveraging Sustainable Digital Economy Entrepreneurship and Future Energy System”</w:t>
                          </w:r>
                        </w:p>
                        <w:p>
                          <w:pPr>
                            <w:pStyle w:val="style0"/>
                            <w:pBdr>
                              <w:bottom w:val="double" w:sz="4" w:space="13" w:color="auto"/>
                            </w:pBdr>
                            <w:tabs>
                              <w:tab w:val="right" w:leader="none" w:pos="9173"/>
                            </w:tabs>
                            <w:spacing w:lineRule="auto" w:line="240"/>
                            <w:jc w:val="left"/>
                            <w:rPr>
                              <w:rFonts w:ascii="Benguiat Bk BT" w:cs="Calibri" w:hAnsi="Benguiat Bk BT"/>
                              <w:color w:val="000000"/>
                              <w:sz w:val="20"/>
                              <w:szCs w:val="20"/>
                            </w:rPr>
                          </w:pPr>
                          <w:r>
                            <w:rPr>
                              <w:rFonts w:ascii="Benguiat Bk BT" w:cs="Calibri" w:hAnsi="Benguiat Bk BT"/>
                              <w:color w:val="000000"/>
                              <w:sz w:val="18"/>
                              <w:szCs w:val="18"/>
                            </w:rPr>
                            <w:t>Faculty of Economic and Business, Universitas PGRI Semarang, 202</w:t>
                          </w:r>
                          <w:r>
                            <w:rPr>
                              <w:rFonts w:ascii="Benguiat Bk BT" w:cs="Calibri" w:hAnsi="Benguiat Bk BT"/>
                              <w:color w:val="000000"/>
                              <w:sz w:val="18"/>
                              <w:szCs w:val="18"/>
                            </w:rPr>
                            <w:t>5</w:t>
                          </w:r>
                        </w:p>
                      </w:txbxContent>
                    </v:textbox>
                  </v:rect>
                </w:pict>
              </mc:Fallback>
            </mc:AlternateContent>
          </w:r>
        </w:p>
      </w:tc>
      <w:tc>
        <w:tcPr>
          <w:tcW w:w="2655" w:type="dxa"/>
          <w:vAlign w:val="center"/>
        </w:tcPr>
        <w:p w14:paraId="6B30C18A" w14:textId="77777777" w:rsidR="008853E3" w:rsidRDefault="00C063A8">
          <w:pPr>
            <w:jc w:val="right"/>
            <w:rPr>
              <w:color w:val="000000"/>
            </w:rPr>
          </w:pPr>
          <w:r>
            <w:rPr>
              <w:noProof/>
              <w:color w:val="000000"/>
            </w:rPr>
            <w:drawing>
              <wp:inline distT="0" distB="0" distL="0" distR="0" wp14:anchorId="19984E91" wp14:editId="030AC01C">
                <wp:extent cx="1516380" cy="777240"/>
                <wp:effectExtent l="0" t="0" r="7620" b="3810"/>
                <wp:docPr id="409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cstate="print"/>
                        <a:srcRect/>
                        <a:stretch/>
                      </pic:blipFill>
                      <pic:spPr>
                        <a:xfrm>
                          <a:off x="0" y="0"/>
                          <a:ext cx="1516380" cy="777240"/>
                        </a:xfrm>
                        <a:prstGeom prst="rect">
                          <a:avLst/>
                        </a:prstGeom>
                      </pic:spPr>
                    </pic:pic>
                  </a:graphicData>
                </a:graphic>
              </wp:inline>
            </w:drawing>
          </w:r>
        </w:p>
      </w:tc>
    </w:tr>
  </w:tbl>
  <w:p w14:paraId="18092C61" w14:textId="77777777" w:rsidR="008853E3" w:rsidRDefault="008853E3">
    <w:pPr>
      <w:jc w:val="center"/>
      <w:rPr>
        <w:rFonts w:cs="Calibri"/>
        <w:i/>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C5430" w14:textId="77777777" w:rsidR="008853E3" w:rsidRDefault="00C063A8">
    <w:pPr>
      <w:spacing w:line="240" w:lineRule="auto"/>
      <w:jc w:val="right"/>
      <w:rPr>
        <w:rFonts w:cs="Calibri"/>
        <w:i/>
        <w:sz w:val="20"/>
      </w:rPr>
    </w:pPr>
    <w:r>
      <w:rPr>
        <w:rFonts w:cs="Calibri"/>
        <w:i/>
        <w:sz w:val="20"/>
      </w:rPr>
      <w:t>Tuliskan Judul Artikel (3 kata) …. (Nama Penulis)</w:t>
    </w:r>
  </w:p>
  <w:p w14:paraId="15B688E9" w14:textId="77777777" w:rsidR="008853E3" w:rsidRDefault="008853E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A4DEA" w14:textId="77777777" w:rsidR="008853E3" w:rsidRDefault="008853E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D564C" w14:textId="77777777" w:rsidR="008853E3" w:rsidRDefault="008853E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AFD84" w14:textId="77777777" w:rsidR="008853E3" w:rsidRDefault="00C063A8">
    <w:pPr>
      <w:spacing w:line="240" w:lineRule="auto"/>
      <w:jc w:val="right"/>
      <w:rPr>
        <w:rFonts w:cs="Calibri"/>
        <w:i/>
        <w:sz w:val="20"/>
      </w:rPr>
    </w:pPr>
    <w:r>
      <w:rPr>
        <w:rFonts w:cs="Calibri"/>
        <w:i/>
        <w:sz w:val="20"/>
      </w:rPr>
      <w:t>Tuliskan Judul Artikel (3 kata) …. (Nama Penulis)</w:t>
    </w:r>
  </w:p>
  <w:p w14:paraId="6FBC8731" w14:textId="77777777" w:rsidR="008853E3" w:rsidRDefault="008853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multiLevelType w:val="singleLevel"/>
    <w:tmpl w:val="0EF8823A"/>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000001"/>
    <w:multiLevelType w:val="multilevel"/>
    <w:tmpl w:val="624675C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0000002"/>
    <w:multiLevelType w:val="multilevel"/>
    <w:tmpl w:val="ED92A8A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0000003"/>
    <w:multiLevelType w:val="multilevel"/>
    <w:tmpl w:val="6B24A2E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00000004"/>
    <w:multiLevelType w:val="multilevel"/>
    <w:tmpl w:val="F19EF92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357"/>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3E3"/>
    <w:rsid w:val="00687D4B"/>
    <w:rsid w:val="008853E3"/>
    <w:rsid w:val="00C063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1E8ECA"/>
  <w15:docId w15:val="{CB556C06-E902-4190-A5FB-715CA0923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libri"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88" w:lineRule="auto"/>
      <w:jc w:val="both"/>
    </w:pPr>
    <w:rPr>
      <w:rFonts w:ascii="Calisto MT" w:hAnsi="Calisto MT"/>
      <w:sz w:val="24"/>
      <w:szCs w:val="24"/>
    </w:rPr>
  </w:style>
  <w:style w:type="paragraph" w:styleId="Heading1">
    <w:name w:val="heading 1"/>
    <w:basedOn w:val="Normal"/>
    <w:next w:val="Normal"/>
    <w:link w:val="Heading1Char"/>
    <w:uiPriority w:val="9"/>
    <w:qFormat/>
    <w:pPr>
      <w:keepNext/>
      <w:keepLines/>
      <w:spacing w:before="240"/>
      <w:jc w:val="center"/>
      <w:outlineLvl w:val="0"/>
    </w:pPr>
    <w:rPr>
      <w:rFonts w:eastAsia="Times New Roman"/>
      <w:b/>
      <w:sz w:val="30"/>
      <w:szCs w:val="32"/>
    </w:rPr>
  </w:style>
  <w:style w:type="paragraph" w:styleId="Heading2">
    <w:name w:val="heading 2"/>
    <w:basedOn w:val="Normal"/>
    <w:next w:val="Normal"/>
    <w:link w:val="Heading2Char"/>
    <w:uiPriority w:val="9"/>
    <w:unhideWhenUsed/>
    <w:qFormat/>
    <w:pPr>
      <w:keepNext/>
      <w:keepLines/>
      <w:spacing w:before="360"/>
      <w:outlineLvl w:val="1"/>
    </w:pPr>
    <w:rPr>
      <w:rFonts w:eastAsia="Times New Roman"/>
      <w:b/>
      <w:caps/>
      <w:szCs w:val="26"/>
    </w:rPr>
  </w:style>
  <w:style w:type="paragraph" w:styleId="Heading3">
    <w:name w:val="heading 3"/>
    <w:basedOn w:val="Normal"/>
    <w:next w:val="Normal"/>
    <w:link w:val="Heading3Char"/>
    <w:uiPriority w:val="9"/>
    <w:semiHidden/>
    <w:unhideWhenUsed/>
    <w:qFormat/>
    <w:pPr>
      <w:keepNext/>
      <w:keepLines/>
      <w:spacing w:before="120"/>
      <w:outlineLvl w:val="2"/>
    </w:pPr>
    <w:rPr>
      <w:rFonts w:eastAsia="Times New Roman"/>
      <w:b/>
    </w:rPr>
  </w:style>
  <w:style w:type="paragraph" w:styleId="Heading4">
    <w:name w:val="heading 4"/>
    <w:basedOn w:val="Normal"/>
    <w:next w:val="Normal"/>
    <w:link w:val="Heading4Char"/>
    <w:uiPriority w:val="9"/>
    <w:semiHidden/>
    <w:unhideWhenUsed/>
    <w:qFormat/>
    <w:pPr>
      <w:keepNext/>
      <w:keepLines/>
      <w:spacing w:before="120"/>
      <w:outlineLvl w:val="3"/>
    </w:pPr>
    <w:rPr>
      <w:rFonts w:eastAsia="Times New Roman"/>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sto MT" w:eastAsia="Times New Roman" w:hAnsi="Calisto MT"/>
      <w:b/>
      <w:sz w:val="30"/>
      <w:szCs w:val="32"/>
    </w:rPr>
  </w:style>
  <w:style w:type="character" w:customStyle="1" w:styleId="Heading2Char">
    <w:name w:val="Heading 2 Char"/>
    <w:link w:val="Heading2"/>
    <w:uiPriority w:val="9"/>
    <w:rPr>
      <w:rFonts w:ascii="Palatino Linotype" w:eastAsia="Times New Roman" w:hAnsi="Palatino Linotype"/>
      <w:b/>
      <w:caps/>
      <w:sz w:val="24"/>
      <w:szCs w:val="26"/>
    </w:rPr>
  </w:style>
  <w:style w:type="character" w:customStyle="1" w:styleId="Heading3Char">
    <w:name w:val="Heading 3 Char"/>
    <w:link w:val="Heading3"/>
    <w:uiPriority w:val="9"/>
    <w:rPr>
      <w:rFonts w:ascii="Calisto MT" w:eastAsia="Times New Roman" w:hAnsi="Calisto MT"/>
      <w:b/>
      <w:sz w:val="24"/>
      <w:szCs w:val="24"/>
    </w:rPr>
  </w:style>
  <w:style w:type="character" w:customStyle="1" w:styleId="Heading4Char">
    <w:name w:val="Heading 4 Char"/>
    <w:link w:val="Heading4"/>
    <w:uiPriority w:val="9"/>
    <w:rPr>
      <w:rFonts w:ascii="Calisto MT" w:eastAsia="Times New Roman" w:hAnsi="Calisto MT"/>
      <w:b/>
      <w:i/>
      <w:iCs/>
      <w:sz w:val="24"/>
      <w:szCs w:val="24"/>
    </w:rPr>
  </w:style>
  <w:style w:type="paragraph" w:customStyle="1" w:styleId="Abstract">
    <w:name w:val="Abstract"/>
    <w:basedOn w:val="Normal"/>
    <w:link w:val="AbstractChar"/>
    <w:qFormat/>
    <w:pPr>
      <w:spacing w:line="240" w:lineRule="auto"/>
      <w:ind w:left="425" w:right="425"/>
    </w:pPr>
    <w:rPr>
      <w:sz w:val="20"/>
    </w:rPr>
  </w:style>
  <w:style w:type="paragraph" w:customStyle="1" w:styleId="Author">
    <w:name w:val="Author"/>
    <w:basedOn w:val="Normal"/>
    <w:link w:val="AuthorChar"/>
    <w:qFormat/>
    <w:pPr>
      <w:spacing w:before="240" w:line="240" w:lineRule="auto"/>
      <w:jc w:val="center"/>
    </w:pPr>
    <w:rPr>
      <w:b/>
    </w:rPr>
  </w:style>
  <w:style w:type="character" w:customStyle="1" w:styleId="AbstractChar">
    <w:name w:val="Abstract Char"/>
    <w:link w:val="Abstract"/>
    <w:rPr>
      <w:rFonts w:ascii="Calisto MT" w:hAnsi="Calisto MT"/>
      <w:szCs w:val="24"/>
    </w:rPr>
  </w:style>
  <w:style w:type="paragraph" w:customStyle="1" w:styleId="Institution">
    <w:name w:val="Institution"/>
    <w:basedOn w:val="Author"/>
    <w:link w:val="InstitutionChar"/>
    <w:qFormat/>
    <w:pPr>
      <w:spacing w:before="0"/>
    </w:pPr>
    <w:rPr>
      <w:b w:val="0"/>
      <w:i/>
      <w:sz w:val="20"/>
    </w:rPr>
  </w:style>
  <w:style w:type="character" w:customStyle="1" w:styleId="AuthorChar">
    <w:name w:val="Author Char"/>
    <w:link w:val="Author"/>
    <w:rPr>
      <w:rFonts w:ascii="Calisto MT" w:hAnsi="Calisto MT"/>
      <w:b/>
      <w:sz w:val="24"/>
      <w:szCs w:val="24"/>
    </w:rPr>
  </w:style>
  <w:style w:type="numbering" w:customStyle="1" w:styleId="NoList1">
    <w:name w:val="No List1"/>
    <w:next w:val="NoList"/>
    <w:uiPriority w:val="99"/>
  </w:style>
  <w:style w:type="character" w:customStyle="1" w:styleId="InstitutionChar">
    <w:name w:val="Institution Char"/>
    <w:link w:val="Institution"/>
    <w:rPr>
      <w:rFonts w:ascii="Calisto MT" w:hAnsi="Calisto MT"/>
      <w:i/>
      <w:szCs w:val="24"/>
    </w:rPr>
  </w:style>
  <w:style w:type="character" w:customStyle="1" w:styleId="Hyperlink1">
    <w:name w:val="Hyperlink1"/>
    <w:uiPriority w:val="99"/>
    <w:rPr>
      <w:rFonts w:ascii="Times New Roman" w:hAnsi="Times New Roman" w:cs="Times New Roman" w:hint="default"/>
      <w:color w:val="0000FF"/>
      <w:u w:val="single"/>
    </w:rPr>
  </w:style>
  <w:style w:type="character" w:customStyle="1" w:styleId="FollowedHyperlink1">
    <w:name w:val="FollowedHyperlink1"/>
    <w:uiPriority w:val="99"/>
    <w:rPr>
      <w:color w:val="800080"/>
      <w:u w:val="single"/>
    </w:rPr>
  </w:style>
  <w:style w:type="paragraph" w:styleId="FootnoteText">
    <w:name w:val="footnote text"/>
    <w:basedOn w:val="Normal"/>
    <w:link w:val="FootnoteTextChar"/>
    <w:uiPriority w:val="99"/>
    <w:pPr>
      <w:spacing w:line="240" w:lineRule="auto"/>
      <w:jc w:val="left"/>
    </w:pPr>
    <w:rPr>
      <w:rFonts w:eastAsia="Times New Roman"/>
      <w:sz w:val="20"/>
      <w:szCs w:val="20"/>
      <w:lang w:val="id-ID" w:eastAsia="id-ID"/>
    </w:rPr>
  </w:style>
  <w:style w:type="character" w:customStyle="1" w:styleId="FootnoteTextChar">
    <w:name w:val="Footnote Text Char"/>
    <w:link w:val="FootnoteText"/>
    <w:uiPriority w:val="99"/>
    <w:rPr>
      <w:rFonts w:ascii="Calibri" w:eastAsia="Times New Roman" w:hAnsi="Calibri" w:cs="Times New Roman"/>
      <w:sz w:val="20"/>
      <w:szCs w:val="20"/>
      <w:lang w:val="id-ID" w:eastAsia="id-ID"/>
    </w:rPr>
  </w:style>
  <w:style w:type="paragraph" w:styleId="CommentText">
    <w:name w:val="annotation text"/>
    <w:basedOn w:val="Normal"/>
    <w:link w:val="CommentTextChar"/>
    <w:uiPriority w:val="99"/>
    <w:pPr>
      <w:spacing w:after="200" w:line="240" w:lineRule="auto"/>
      <w:jc w:val="left"/>
    </w:pPr>
    <w:rPr>
      <w:rFonts w:eastAsia="Times New Roman"/>
      <w:sz w:val="20"/>
      <w:szCs w:val="20"/>
      <w:lang w:val="id-ID" w:eastAsia="id-ID"/>
    </w:rPr>
  </w:style>
  <w:style w:type="character" w:customStyle="1" w:styleId="CommentTextChar">
    <w:name w:val="Comment Text Char"/>
    <w:link w:val="CommentText"/>
    <w:uiPriority w:val="99"/>
    <w:rPr>
      <w:rFonts w:ascii="Calibri" w:eastAsia="Times New Roman" w:hAnsi="Calibri" w:cs="Times New Roman"/>
      <w:sz w:val="20"/>
      <w:szCs w:val="20"/>
      <w:lang w:val="id-ID" w:eastAsia="id-ID"/>
    </w:rPr>
  </w:style>
  <w:style w:type="paragraph" w:styleId="Header">
    <w:name w:val="header"/>
    <w:basedOn w:val="Normal"/>
    <w:link w:val="HeaderChar"/>
    <w:uiPriority w:val="99"/>
    <w:pPr>
      <w:tabs>
        <w:tab w:val="center" w:pos="4680"/>
        <w:tab w:val="right" w:pos="9360"/>
      </w:tabs>
      <w:spacing w:line="240" w:lineRule="auto"/>
      <w:jc w:val="left"/>
    </w:pPr>
    <w:rPr>
      <w:rFonts w:eastAsia="Times New Roman"/>
      <w:szCs w:val="22"/>
      <w:lang w:val="id-ID" w:eastAsia="id-ID"/>
    </w:rPr>
  </w:style>
  <w:style w:type="character" w:customStyle="1" w:styleId="HeaderChar">
    <w:name w:val="Header Char"/>
    <w:link w:val="Header"/>
    <w:uiPriority w:val="99"/>
    <w:rPr>
      <w:rFonts w:ascii="Calibri" w:eastAsia="Times New Roman" w:hAnsi="Calibri" w:cs="Times New Roman"/>
      <w:sz w:val="22"/>
      <w:szCs w:val="22"/>
      <w:lang w:val="id-ID" w:eastAsia="id-ID"/>
    </w:rPr>
  </w:style>
  <w:style w:type="paragraph" w:styleId="Footer">
    <w:name w:val="footer"/>
    <w:basedOn w:val="Normal"/>
    <w:link w:val="FooterChar"/>
    <w:uiPriority w:val="99"/>
    <w:pPr>
      <w:tabs>
        <w:tab w:val="center" w:pos="4680"/>
        <w:tab w:val="right" w:pos="9360"/>
      </w:tabs>
      <w:spacing w:line="240" w:lineRule="auto"/>
      <w:jc w:val="left"/>
    </w:pPr>
    <w:rPr>
      <w:rFonts w:eastAsia="Times New Roman"/>
      <w:szCs w:val="22"/>
      <w:lang w:val="id-ID" w:eastAsia="id-ID"/>
    </w:rPr>
  </w:style>
  <w:style w:type="character" w:customStyle="1" w:styleId="FooterChar">
    <w:name w:val="Footer Char"/>
    <w:link w:val="Footer"/>
    <w:uiPriority w:val="99"/>
    <w:rPr>
      <w:rFonts w:ascii="Calibri" w:eastAsia="Times New Roman" w:hAnsi="Calibri" w:cs="Times New Roman"/>
      <w:sz w:val="22"/>
      <w:szCs w:val="22"/>
      <w:lang w:val="id-ID" w:eastAsia="id-ID"/>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link w:val="CommentSubject"/>
    <w:uiPriority w:val="99"/>
    <w:rPr>
      <w:rFonts w:ascii="Calibri" w:eastAsia="Times New Roman" w:hAnsi="Calibri" w:cs="Times New Roman"/>
      <w:b/>
      <w:bCs/>
      <w:sz w:val="20"/>
      <w:szCs w:val="20"/>
      <w:lang w:val="id-ID" w:eastAsia="id-ID"/>
    </w:rPr>
  </w:style>
  <w:style w:type="paragraph" w:styleId="BalloonText">
    <w:name w:val="Balloon Text"/>
    <w:basedOn w:val="Normal"/>
    <w:link w:val="BalloonTextChar"/>
    <w:uiPriority w:val="99"/>
    <w:pPr>
      <w:spacing w:line="240" w:lineRule="auto"/>
      <w:jc w:val="left"/>
    </w:pPr>
    <w:rPr>
      <w:rFonts w:ascii="Tahoma" w:eastAsia="Times New Roman" w:hAnsi="Tahoma" w:cs="Tahoma"/>
      <w:sz w:val="16"/>
      <w:szCs w:val="16"/>
      <w:lang w:val="id-ID" w:eastAsia="id-ID"/>
    </w:rPr>
  </w:style>
  <w:style w:type="character" w:customStyle="1" w:styleId="BalloonTextChar">
    <w:name w:val="Balloon Text Char"/>
    <w:link w:val="BalloonText"/>
    <w:uiPriority w:val="99"/>
    <w:rPr>
      <w:rFonts w:ascii="Tahoma" w:eastAsia="Times New Roman" w:hAnsi="Tahoma" w:cs="Tahoma"/>
      <w:sz w:val="16"/>
      <w:szCs w:val="16"/>
      <w:lang w:val="id-ID" w:eastAsia="id-ID"/>
    </w:rPr>
  </w:style>
  <w:style w:type="paragraph" w:styleId="ListParagraph">
    <w:name w:val="List Paragraph"/>
    <w:basedOn w:val="Normal"/>
    <w:uiPriority w:val="34"/>
    <w:qFormat/>
    <w:pPr>
      <w:ind w:left="720"/>
      <w:contextualSpacing/>
    </w:pPr>
    <w:rPr>
      <w:rFonts w:eastAsia="Times New Roman"/>
      <w:szCs w:val="22"/>
      <w:lang w:val="id-ID" w:eastAsia="id-ID"/>
    </w:rPr>
  </w:style>
  <w:style w:type="character" w:styleId="FootnoteReference">
    <w:name w:val="footnote reference"/>
    <w:uiPriority w:val="99"/>
    <w:rPr>
      <w:vertAlign w:val="superscript"/>
    </w:rPr>
  </w:style>
  <w:style w:type="character" w:styleId="CommentReference">
    <w:name w:val="annotation reference"/>
    <w:uiPriority w:val="99"/>
    <w:rPr>
      <w:sz w:val="16"/>
      <w:szCs w:val="16"/>
    </w:rPr>
  </w:style>
  <w:style w:type="table" w:customStyle="1" w:styleId="TableGrid1">
    <w:name w:val="Table Grid1"/>
    <w:basedOn w:val="TableNormal"/>
    <w:next w:val="TableGrid"/>
    <w:uiPriority w:val="39"/>
    <w:rPr>
      <w:rFonts w:ascii="Calibri" w:eastAsia="Times New Roman" w:hAnsi="Calibri"/>
      <w:sz w:val="22"/>
      <w:szCs w:val="22"/>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rPr>
      <w:color w:val="0563C1"/>
      <w:u w:val="single"/>
    </w:rPr>
  </w:style>
  <w:style w:type="character" w:styleId="FollowedHyperlink">
    <w:name w:val="FollowedHyperlink"/>
    <w:uiPriority w:val="99"/>
    <w:rPr>
      <w:color w:val="954F72"/>
      <w:u w:val="single"/>
    </w:rPr>
  </w:style>
  <w:style w:type="table" w:styleId="TableGrid">
    <w:name w:val="Table Grid"/>
    <w:basedOn w:val="TableNormal"/>
    <w:uiPriority w:val="5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able">
    <w:name w:val="Table"/>
    <w:basedOn w:val="Normal"/>
    <w:link w:val="TableChar"/>
    <w:qFormat/>
    <w:pPr>
      <w:spacing w:line="240" w:lineRule="auto"/>
      <w:jc w:val="center"/>
    </w:pPr>
    <w:rPr>
      <w:rFonts w:eastAsia="Times New Roman"/>
      <w:color w:val="000000"/>
      <w:szCs w:val="22"/>
      <w:lang w:val="id-ID" w:eastAsia="id-ID"/>
    </w:rPr>
  </w:style>
  <w:style w:type="paragraph" w:customStyle="1" w:styleId="Default">
    <w:name w:val="Default"/>
    <w:pPr>
      <w:autoSpaceDE w:val="0"/>
      <w:autoSpaceDN w:val="0"/>
      <w:adjustRightInd w:val="0"/>
    </w:pPr>
    <w:rPr>
      <w:rFonts w:ascii="Times New Roman" w:hAnsi="Times New Roman"/>
      <w:color w:val="000000"/>
      <w:sz w:val="24"/>
      <w:szCs w:val="24"/>
    </w:rPr>
  </w:style>
  <w:style w:type="character" w:customStyle="1" w:styleId="TableChar">
    <w:name w:val="Table Char"/>
    <w:link w:val="Table"/>
    <w:rPr>
      <w:rFonts w:ascii="Calisto MT" w:eastAsia="Times New Roman" w:hAnsi="Calisto MT"/>
      <w:color w:val="000000"/>
      <w:sz w:val="24"/>
      <w:szCs w:val="22"/>
      <w:lang w:val="id-ID" w:eastAsia="id-ID"/>
    </w:rPr>
  </w:style>
  <w:style w:type="character" w:styleId="Emphasis">
    <w:name w:val="Emphasis"/>
    <w:uiPriority w:val="20"/>
    <w:qFormat/>
    <w:rPr>
      <w:i/>
      <w:iCs/>
    </w:rPr>
  </w:style>
  <w:style w:type="paragraph" w:styleId="NormalWeb">
    <w:name w:val="Normal (Web)"/>
    <w:basedOn w:val="Normal"/>
    <w:uiPriority w:val="99"/>
    <w:pPr>
      <w:spacing w:before="100" w:beforeAutospacing="1" w:after="100" w:afterAutospacing="1" w:line="240" w:lineRule="auto"/>
      <w:jc w:val="left"/>
    </w:pPr>
    <w:rPr>
      <w:rFonts w:ascii="Times New Roman" w:eastAsia="Times New Roman" w:hAnsi="Times New Roman"/>
    </w:rPr>
  </w:style>
  <w:style w:type="character" w:customStyle="1" w:styleId="longtext">
    <w:name w:val="long_text"/>
    <w:basedOn w:val="DefaultParagraphFont"/>
  </w:style>
  <w:style w:type="character" w:customStyle="1" w:styleId="apple-converted-space">
    <w:name w:val="apple-converted-space"/>
    <w:basedOn w:val="DefaultParagraphFont"/>
  </w:style>
  <w:style w:type="character" w:styleId="Strong">
    <w:name w:val="Strong"/>
    <w:uiPriority w:val="22"/>
    <w:qFormat/>
    <w:rPr>
      <w:b/>
      <w:bCs/>
    </w:rPr>
  </w:style>
  <w:style w:type="paragraph" w:styleId="ListBullet">
    <w:name w:val="List Bullet"/>
    <w:basedOn w:val="Normal"/>
    <w:uiPriority w:val="99"/>
    <w:pPr>
      <w:numPr>
        <w:numId w:val="1"/>
      </w:numPr>
      <w:contextualSpacing/>
    </w:pPr>
  </w:style>
  <w:style w:type="character" w:customStyle="1" w:styleId="apple-style-span">
    <w:name w:val="apple-style-span"/>
  </w:style>
  <w:style w:type="paragraph" w:customStyle="1" w:styleId="Reference">
    <w:name w:val="Reference"/>
    <w:basedOn w:val="Normal"/>
    <w:qFormat/>
    <w:pPr>
      <w:autoSpaceDE w:val="0"/>
      <w:autoSpaceDN w:val="0"/>
      <w:adjustRightInd w:val="0"/>
      <w:spacing w:before="120" w:line="240" w:lineRule="auto"/>
      <w:ind w:left="709" w:hanging="709"/>
    </w:pPr>
    <w:rPr>
      <w:rFonts w:eastAsia="Palatino-Rmn" w:cs="Calibri"/>
    </w:rPr>
  </w:style>
  <w:style w:type="table" w:customStyle="1" w:styleId="TableGrid2">
    <w:name w:val="Table Grid2"/>
    <w:basedOn w:val="TableNormal"/>
    <w:next w:val="TableGrid"/>
    <w:uiPriority w:val="39"/>
    <w:rPr>
      <w:rFonts w:ascii="Calibri" w:hAnsi="Calibri" w:cs="Arial"/>
      <w:kern w:val="2"/>
      <w:sz w:val="22"/>
      <w:szCs w:val="28"/>
      <w:lang w:val="en-ID" w:bidi="th-TH"/>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pPr>
      <w:spacing w:after="160" w:line="259" w:lineRule="auto"/>
      <w:jc w:val="left"/>
    </w:pPr>
    <w:rPr>
      <w:rFonts w:ascii="Times New Roman" w:hAnsi="Times New Roman" w:cs="Arial"/>
      <w:kern w:val="2"/>
      <w:szCs w:val="22"/>
      <w:lang w:val="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Isl23</b:Tag>
    <b:SourceType>JournalArticle</b:SourceType>
    <b:Guid>{30AA5252-D919-4627-AAA5-3D6228A24E96}</b:Guid>
    <b:Author>
      <b:Author>
        <b:NameList>
          <b:Person>
            <b:Last>Islamiati</b:Last>
            <b:First>Dian</b:First>
            <b:Middle>Putri</b:Middle>
          </b:Person>
        </b:NameList>
      </b:Author>
    </b:Author>
    <b:Title>Pengaruh Kompetensi Pegawai, Disiplin Kerja Pegawai, dan Motivasi Kerja Pegawai Terhadap Kinerja Pegawai di Sekretariat Daerah Kabupaten Tegal</b:Title>
    <b:JournalName>Skripsi thesis, Universitas Jenderal Soedirman</b:JournalName>
    <b:Year>2023</b:Year>
    <b:RefOrder>1</b:RefOrder>
  </b:Source>
  <b:Source>
    <b:Tag>Adj23</b:Tag>
    <b:SourceType>JournalArticle</b:SourceType>
    <b:Guid>{9B6CF6C8-1EF7-44E9-B01B-A485ED213964}</b:Guid>
    <b:Author>
      <b:Author>
        <b:NameList>
          <b:Person>
            <b:Last>Adji Priyanto</b:Last>
            <b:First>Askar</b:First>
            <b:Middle>Yunianto</b:Middle>
          </b:Person>
        </b:NameList>
      </b:Author>
    </b:Author>
    <b:Title>Pengaruh Kompetensi, Disiplin Kerja, Dan Motivasi Kerja Terhadap Kinerja Pegawai Studi Pada Badan Kepegawaian, Pendidikan, Dan Pelatihan (BKPP) Kota Semarang</b:Title>
    <b:JournalName>Management Studies and Entrepreneurship Journal (MSEJ)</b:JournalName>
    <b:Year>2023</b:Year>
    <b:RefOrder>2</b:RefOrder>
  </b:Source>
  <b:Source>
    <b:Tag>Put24</b:Tag>
    <b:SourceType>JournalArticle</b:SourceType>
    <b:Guid>{727BC4EB-BB12-42FE-A1B2-4F48EF7A54DF}</b:Guid>
    <b:Author>
      <b:Author>
        <b:NameList>
          <b:Person>
            <b:Last>Putri Alivia</b:Last>
            <b:First>Teguh</b:First>
            <b:Middle>Hardi Raharjo</b:Middle>
          </b:Person>
        </b:NameList>
      </b:Author>
    </b:Author>
    <b:Title>Pengaruh Kompetensi Sumber Daya Manusia, Motivasi Kerja, dan Kepuasan Kerja terhadap Kualitas Pelayanan Pegawai Kantor Kecamatan se-Kota Semarang</b:Title>
    <b:JournalName>Business and Accounting Education Journal</b:JournalName>
    <b:Year>2024</b:Year>
    <b:RefOrder>3</b:RefOrder>
  </b:Source>
  <b:Source>
    <b:Tag>Sum24</b:Tag>
    <b:SourceType>JournalArticle</b:SourceType>
    <b:Guid>{1961A1F7-6F16-4489-94F8-C9E4AACDF3B8}</b:Guid>
    <b:Author>
      <b:Author>
        <b:NameList>
          <b:Person>
            <b:Last>Sumiati Sumiati</b:Last>
            <b:First>Riozi</b:First>
            <b:Middle>Sumarta</b:Middle>
          </b:Person>
        </b:NameList>
      </b:Author>
    </b:Author>
    <b:Title>Dampak Kemampuan Kerja, Disiplin, Dan Motivasi Terhadap Kinerja Pegawai Sekretariat Daerah Kota Padang</b:Title>
    <b:JournalName>Jurnal Menara Ekonomi</b:JournalName>
    <b:Year>2024</b:Year>
    <b:RefOrder>4</b:RefOrder>
  </b:Source>
  <b:Source>
    <b:Tag>Wib10</b:Tag>
    <b:SourceType>Book</b:SourceType>
    <b:Guid>{1D7364DF-F5E1-46AB-95DD-EE75E986CEE9}</b:Guid>
    <b:Title>Manajemen Kinerja</b:Title>
    <b:Year>2010</b:Year>
    <b:Author>
      <b:Author>
        <b:NameList>
          <b:Person>
            <b:Last>Wibowo</b:Last>
          </b:Person>
        </b:NameList>
      </b:Author>
    </b:Author>
    <b:City>Jakarta</b:City>
    <b:Publisher>Edisi Ketiga, Rajawali Pers</b:Publisher>
    <b:RefOrder>5</b:RefOrder>
  </b:Source>
  <b:Source>
    <b:Tag>Wij11</b:Tag>
    <b:SourceType>JournalArticle</b:SourceType>
    <b:Guid>{E26E70E8-4C41-4505-A383-029FB2C88484}</b:Guid>
    <b:Title>Faktor-faktor yang Mempengaruhi Kompetensi Kerja</b:Title>
    <b:Year>2011</b:Year>
    <b:Author>
      <b:Author>
        <b:NameList>
          <b:Person>
            <b:Last>Wijayanto</b:Last>
            <b:First>Aris</b:First>
          </b:Person>
        </b:NameList>
      </b:Author>
    </b:Author>
    <b:JournalName>Jurnal Manajemen IKM</b:JournalName>
    <b:RefOrder>6</b:RefOrder>
  </b:Source>
  <b:Source>
    <b:Tag>Sut11</b:Tag>
    <b:SourceType>Book</b:SourceType>
    <b:Guid>{28DE2A7F-08F7-4912-BC32-DB466F7321CA}</b:Guid>
    <b:Title>Manajemen Sumber Daya Manusia</b:Title>
    <b:Year>2011</b:Year>
    <b:Author>
      <b:Author>
        <b:NameList>
          <b:Person>
            <b:Last>Sutrisno</b:Last>
          </b:Person>
        </b:NameList>
      </b:Author>
    </b:Author>
    <b:City>Jakarta</b:City>
    <b:Publisher>Kencana</b:Publisher>
    <b:RefOrder>33</b:RefOrder>
  </b:Source>
  <b:Source>
    <b:Tag>Sia03</b:Tag>
    <b:SourceType>Book</b:SourceType>
    <b:Guid>{BC803E90-2A5B-43F9-A7F2-5EEF10005616}</b:Guid>
    <b:Author>
      <b:Author>
        <b:NameList>
          <b:Person>
            <b:Last>Siagian</b:Last>
            <b:First>Sondang</b:First>
            <b:Middle>P</b:Middle>
          </b:Person>
        </b:NameList>
      </b:Author>
    </b:Author>
    <b:Title>Teori dan Praktek Kepemimpinan</b:Title>
    <b:Year>2003</b:Year>
    <b:City>Jakarta</b:City>
    <b:Publisher>PT Rineka Cipta</b:Publisher>
    <b:RefOrder>8</b:RefOrder>
  </b:Source>
  <b:Source>
    <b:Tag>Akb13</b:Tag>
    <b:SourceType>JournalArticle</b:SourceType>
    <b:Guid>{C7B5FE42-89A3-4FF8-BC48-5EE2C451398A}</b:Guid>
    <b:Author>
      <b:Author>
        <b:NameList>
          <b:Person>
            <b:Last>Akbar</b:Last>
            <b:First>F.</b:First>
            <b:Middle>N</b:Middle>
          </b:Person>
        </b:NameList>
      </b:Author>
    </b:Author>
    <b:Title>Pengaruh Motivasi Instrinsik dan Motivasi Ekstrinsik terhadap Kinerja Karyawan pada PT Perkebunan Nusantara XII Surabaya</b:Title>
    <b:Year>2013</b:Year>
    <b:RefOrder>9</b:RefOrder>
  </b:Source>
  <b:Source>
    <b:Tag>Rob12</b:Tag>
    <b:SourceType>Book</b:SourceType>
    <b:Guid>{D9EC3245-9852-4E80-9A1F-2E8BF8D65215}</b:Guid>
    <b:Title>Management</b:Title>
    <b:Year>2012</b:Year>
    <b:Publisher>Prentice Hall</b:Publisher>
    <b:Author>
      <b:Author>
        <b:NameList>
          <b:Person>
            <b:Last>Robbins</b:Last>
            <b:First>Stephen</b:First>
            <b:Middle>P., Mary Coulter</b:Middle>
          </b:Person>
        </b:NameList>
      </b:Author>
    </b:Author>
    <b:RefOrder>34</b:RefOrder>
  </b:Source>
  <b:Source>
    <b:Tag>Sug182</b:Tag>
    <b:SourceType>JournalArticle</b:SourceType>
    <b:Guid>{D9FF8B81-5796-4F8D-9D71-CE0A57246637}</b:Guid>
    <b:Author>
      <b:Author>
        <b:NameList>
          <b:Person>
            <b:Last>Sugiyanto</b:Last>
            <b:First>Santoso,</b:First>
            <b:Middle>D</b:Middle>
          </b:Person>
        </b:NameList>
      </b:Author>
    </b:Author>
    <b:Title>Analisis pengaruh kompetensi, sarana pendukung teknologi informasi dan kepuasan kerja sebagai variabel intervening terhadap kinerja SDM</b:Title>
    <b:Year>2018</b:Year>
    <b:JournalName>Jurnal Magister Manajemen Universitas Semarang</b:JournalName>
    <b:Pages>22(1)</b:Pages>
    <b:RefOrder>7</b:RefOrder>
  </b:Source>
  <b:Source>
    <b:Tag>Kar21</b:Tag>
    <b:SourceType>JournalArticle</b:SourceType>
    <b:Guid>{E643E020-CA39-4A4B-A4CB-81D4FF9314E7}</b:Guid>
    <b:Author>
      <b:Author>
        <b:NameList>
          <b:Person>
            <b:Last>Kartika Juanita Nurwin</b:Last>
            <b:First>Agus</b:First>
            <b:Middle>Frianto</b:Middle>
          </b:Person>
        </b:NameList>
      </b:Author>
    </b:Author>
    <b:Title>Pengaruh Kompetensi Dan Motivasi Terhadap Kinerja Karyawan Perusahaan Asuransi</b:Title>
    <b:JournalName>Jurnal Ilmu Manajemen Volume 9 Nomor 3 Jurusan Manajemen Fakultas Ekonomika dan Bisnis Universitas Negeri Surabaya</b:JournalName>
    <b:Year>2021</b:Year>
    <b:RefOrder>15</b:RefOrder>
  </b:Source>
  <b:Source>
    <b:Tag>Dia23</b:Tag>
    <b:SourceType>JournalArticle</b:SourceType>
    <b:Guid>{3A7D5805-1B55-481C-89D4-1AB3322B53BE}</b:Guid>
    <b:Author>
      <b:Author>
        <b:NameList>
          <b:Person>
            <b:Last>Diah Prasastia</b:Last>
            <b:First>Hammam</b:First>
            <b:Middle>Zaki, Khusnul Fikri</b:Middle>
          </b:Person>
        </b:NameList>
      </b:Author>
    </b:Author>
    <b:Title>Pengaruh Kompetensi Kerja, Motivasi Kerja dan Komitmen Organisasi Terhadap Kinerja Pegawai Dinas Penanaman Modal dan Pelayanan Terpadu Satu Pintu (DPMPTSP) Kota Pekanbaru</b:Title>
    <b:JournalName>Prosiding Seminar Nasional Ekonomi Bisnis &amp; Akuntansi</b:JournalName>
    <b:Year>2023 </b:Year>
    <b:Pages>Volume 3, Hal. 14-26</b:Pages>
    <b:RefOrder>16</b:RefOrder>
  </b:Source>
  <b:Source>
    <b:Tag>Ima22</b:Tag>
    <b:SourceType>JournalArticle</b:SourceType>
    <b:Guid>{0AEA907A-B3BA-4B89-95C4-A0645DB38CA2}</b:Guid>
    <b:Author>
      <b:Author>
        <b:NameList>
          <b:Person>
            <b:Last>Imam Ahmad Zulkarnain Mahmuda</b:Last>
            <b:First>Muhammad</b:First>
            <b:Middle>Hidayat, Fatmasari</b:Middle>
          </b:Person>
        </b:NameList>
      </b:Author>
    </b:Author>
    <b:Title>Pengaruh Motivasi, Kompetensi Dan Kompensasi Terhadap Kinerja Pegawai Sekretariat DPRD Kabupaten Majene</b:Title>
    <b:JournalName>Jurnal The Manusagre</b:JournalName>
    <b:Year>2022</b:Year>
    <b:RefOrder>17</b:RefOrder>
  </b:Source>
  <b:Source>
    <b:Tag>Kar23</b:Tag>
    <b:SourceType>JournalArticle</b:SourceType>
    <b:Guid>{4D40D7C1-C7C7-4C9E-8B20-D0839D3ADEAC}</b:Guid>
    <b:Author>
      <b:Author>
        <b:NameList>
          <b:Person>
            <b:Last>Kariyamin</b:Last>
            <b:First>Nasir</b:First>
            <b:Middle>Hamzah, Niniek Lantara</b:Middle>
          </b:Person>
        </b:NameList>
      </b:Author>
    </b:Author>
    <b:Title>Pengaruh Motivasi, Kompetensi, dan Lingkungan Kerja Terhadap Kinerja Pegawai</b:Title>
    <b:JournalName>Tata Kelola</b:JournalName>
    <b:Year>2023</b:Year>
    <b:Pages>Volume 10, Nomor 1</b:Pages>
    <b:RefOrder>18</b:RefOrder>
  </b:Source>
  <b:Source>
    <b:Tag>And20</b:Tag>
    <b:SourceType>JournalArticle</b:SourceType>
    <b:Guid>{04C86C77-B75A-475B-BD92-A9986A011BE0}</b:Guid>
    <b:Author>
      <b:Author>
        <b:NameList>
          <b:Person>
            <b:Last>Alamsyah</b:Last>
            <b:First>Andryanto</b:First>
            <b:Middle>Mochammad Fauzi</b:Middle>
          </b:Person>
        </b:NameList>
      </b:Author>
    </b:Author>
    <b:Title>Pengaruh Motivasi Intrinsik, Kompetensi Dan Komunikasi Terhadap Kinerja Pegawai Sekretariat DPRD Kabupaten Garut </b:Title>
    <b:JournalName>Jurnal Publik</b:JournalName>
    <b:Year>2020</b:Year>
    <b:RefOrder>19</b:RefOrder>
  </b:Source>
  <b:Source>
    <b:Tag>Wah19</b:Tag>
    <b:SourceType>JournalArticle</b:SourceType>
    <b:Guid>{6403ED7F-1309-485A-AB01-151234E09E08}</b:Guid>
    <b:Author>
      <b:Author>
        <b:NameList>
          <b:Person>
            <b:Last>Wahyudi</b:Last>
          </b:Person>
        </b:NameList>
      </b:Author>
    </b:Author>
    <b:Title>Pengaruh Disiplin Dan Motivasi Terhadap Kinerja Karyawan</b:Title>
    <b:JournalName>SCIENTIFIC JOURNAL OF REFLECTION: Economic, Accounting,Management and Business</b:JournalName>
    <b:Year>2019</b:Year>
    <b:RefOrder>10</b:RefOrder>
  </b:Source>
  <b:Source>
    <b:Tag>Anw13</b:Tag>
    <b:SourceType>Book</b:SourceType>
    <b:Guid>{24DFB642-7B13-4ED9-A36B-5248A0AE01B9}</b:Guid>
    <b:Title>Manajemen Sumber Daya Manusia</b:Title>
    <b:Year>2013</b:Year>
    <b:City>Bandung</b:City>
    <b:Publisher>Alfabeta</b:Publisher>
    <b:Author>
      <b:Author>
        <b:NameList>
          <b:Person>
            <b:Last>Anwar</b:Last>
            <b:First>Prabu</b:First>
          </b:Person>
        </b:NameList>
      </b:Author>
    </b:Author>
    <b:RefOrder>11</b:RefOrder>
  </b:Source>
  <b:Source>
    <b:Tag>Ami15</b:Tag>
    <b:SourceType>Book</b:SourceType>
    <b:Guid>{D7D7D975-F799-4BCB-8680-817028CB83B3}</b:Guid>
    <b:Author>
      <b:Author>
        <b:NameList>
          <b:Person>
            <b:Last>Amirullah</b:Last>
          </b:Person>
        </b:NameList>
      </b:Author>
    </b:Author>
    <b:Title>Pengantar Manajemen</b:Title>
    <b:Year>2015</b:Year>
    <b:City>Jakarta</b:City>
    <b:Publisher>Mitra Wacana Media</b:Publisher>
    <b:RefOrder>12</b:RefOrder>
  </b:Source>
  <b:Source>
    <b:Tag>Man11</b:Tag>
    <b:SourceType>Book</b:SourceType>
    <b:Guid>{84DE9E56-F85D-4A4D-8D7D-4DF954E086BC}</b:Guid>
    <b:Title>Manajemen Sumber Daya Manusia Perusahaan</b:Title>
    <b:Year>2011</b:Year>
    <b:City>Bandung</b:City>
    <b:Publisher>Remaja Rosdakarya</b:Publisher>
    <b:Author>
      <b:Author>
        <b:NameList>
          <b:Person>
            <b:Last>Mangkunegara</b:Last>
            <b:First>A.A.</b:First>
            <b:Middle>Anwar, Prabu</b:Middle>
          </b:Person>
        </b:NameList>
      </b:Author>
    </b:Author>
    <b:RefOrder>13</b:RefOrder>
  </b:Source>
  <b:Source>
    <b:Tag>Sed07</b:Tag>
    <b:SourceType>Book</b:SourceType>
    <b:Guid>{983409AD-B8F5-4D65-B38F-DC1842BF9F11}</b:Guid>
    <b:Author>
      <b:Author>
        <b:NameList>
          <b:Person>
            <b:Last>Sedarmayanti</b:Last>
          </b:Person>
        </b:NameList>
      </b:Author>
    </b:Author>
    <b:Title>Manajemen Sumber Daya Manusia</b:Title>
    <b:Year>2007</b:Year>
    <b:City>Bandung</b:City>
    <b:Publisher>Refika Aditama</b:Publisher>
    <b:RefOrder>14</b:RefOrder>
  </b:Source>
  <b:Source>
    <b:Tag>Irm21</b:Tag>
    <b:SourceType>JournalArticle</b:SourceType>
    <b:Guid>{3DDD4337-D00E-49B1-9F26-E0F6369ED8B9}</b:Guid>
    <b:Title>Pengaruh Kompetensi Pegawai, Lingkungan Kerja dan Motivasi Terhadap Kepuasan Kerja Pegawai Pada Sekretariat DPRD Kabupaten Bulukumba </b:Title>
    <b:Year>2021</b:Year>
    <b:Author>
      <b:Author>
        <b:NameList>
          <b:Person>
            <b:Last>Irmawati</b:Last>
            <b:First>Anwar,</b:First>
            <b:Middle>Haeranah</b:Middle>
          </b:Person>
        </b:NameList>
      </b:Author>
    </b:Author>
    <b:JournalName>Jurnal Magister Manajemen Nobel Indonesia</b:JournalName>
    <b:Pages>355-362</b:Pages>
    <b:RefOrder>20</b:RefOrder>
  </b:Source>
  <b:Source>
    <b:Tag>Din22</b:Tag>
    <b:SourceType>JournalArticle</b:SourceType>
    <b:Guid>{7DD2F6A6-DB43-4BB5-909F-33FBBEA49A8D}</b:Guid>
    <b:Author>
      <b:Author>
        <b:NameList>
          <b:Person>
            <b:Last>Sumarni</b:Last>
            <b:First>Dina</b:First>
          </b:Person>
        </b:NameList>
      </b:Author>
    </b:Author>
    <b:Title>Pengaruh Motivasi, Disiplin Kerja dan Kompetensi Terhadap Kinerja Pegawai Bagian Umum Sekretariat Daerah Kabupaten Aceh Selatan</b:Title>
    <b:JournalName>AKSIOMA : Jurnal Manajemen</b:JournalName>
    <b:Year>2022</b:Year>
    <b:RefOrder>21</b:RefOrder>
  </b:Source>
  <b:Source>
    <b:Tag>Sil23</b:Tag>
    <b:SourceType>JournalArticle</b:SourceType>
    <b:Guid>{B0EC610D-7446-41FB-936B-E484DB0F13CD}</b:Guid>
    <b:Author>
      <b:Author>
        <b:NameList>
          <b:Person>
            <b:Last>Silvana</b:Last>
            <b:First>Muhammad</b:First>
            <b:Middle>Idris, Maryadi</b:Middle>
          </b:Person>
        </b:NameList>
      </b:Author>
    </b:Author>
    <b:Title>Pengaruh Motivasi, Kompetensi dan Disiplin Kerja Terhadap Kinerja Pegawai Pada Lingkup Asisten Perekonomian Dan Pembangunan Sekretariat Daerah Kabupaten Sidrap </b:Title>
    <b:JournalName>Jurnal Cash Flow</b:JournalName>
    <b:Year>2023</b:Year>
    <b:RefOrder>22</b:RefOrder>
  </b:Source>
  <b:Source>
    <b:Tag>Sug22</b:Tag>
    <b:SourceType>JournalArticle</b:SourceType>
    <b:Guid>{47693150-53B3-41ED-A9BD-9300AC7D7874}</b:Guid>
    <b:Author>
      <b:Author>
        <b:NameList>
          <b:Person>
            <b:Last>Sugianto</b:Last>
            <b:First>Ahmad</b:First>
            <b:Middle>Firman, Badaruddin</b:Middle>
          </b:Person>
        </b:NameList>
      </b:Author>
    </b:Author>
    <b:Title>Pengaruh Motivasi Kerja, Kompetensi Dan Kompensasi Terhadap Kinerja Aparatur Sipil Negara Di Sekretariat Daerah Kabupaten Majene</b:Title>
    <b:JournalName>Jurnal Cash Flow </b:JournalName>
    <b:Year>2022</b:Year>
    <b:RefOrder>23</b:RefOrder>
  </b:Source>
  <b:Source>
    <b:Tag>Ami22</b:Tag>
    <b:SourceType>JournalArticle</b:SourceType>
    <b:Guid>{2642E738-100A-421A-88C8-A44B36226875}</b:Guid>
    <b:Author>
      <b:Author>
        <b:NameList>
          <b:Person>
            <b:Last>Amiruddin</b:Last>
            <b:First>Abdul</b:First>
            <b:Middle>Rahman Mus, Budiandriani</b:Middle>
          </b:Person>
        </b:NameList>
      </b:Author>
    </b:Author>
    <b:Title>Pengaruh Kompetensi, Motivasi, dan Lingkungan Terhadap Kinerja Pegawai Kantor Sekretariat Daerah Kabupaten Banggai</b:Title>
    <b:JournalName>Journal of Management Science (JMS)</b:JournalName>
    <b:Year>2022</b:Year>
    <b:RefOrder>24</b:RefOrder>
  </b:Source>
  <b:Source>
    <b:Tag>Bud19</b:Tag>
    <b:SourceType>JournalArticle</b:SourceType>
    <b:Guid>{CF707C78-E797-485E-B12B-A49C49B50523}</b:Guid>
    <b:Author>
      <b:Author>
        <b:NameList>
          <b:Person>
            <b:Last>Budiman</b:Last>
            <b:First>N.</b:First>
            <b:Middle>P., Searang, I. S., &amp; Sendow, G. M</b:Middle>
          </b:Person>
        </b:NameList>
      </b:Author>
    </b:Author>
    <b:Title>Pengaruh Kompetensi, Motivasi, dan Disiplin Kerja terhadap Kinerja Karyawan (Studi Pada Pt. Hasjrat Abadi Tendean Manado)</b:Title>
    <b:JournalName>Journal of Chemical Information and Modeling</b:JournalName>
    <b:Year>2019</b:Year>
    <b:RefOrder>25</b:RefOrder>
  </b:Source>
  <b:Source>
    <b:Tag>Sut16</b:Tag>
    <b:SourceType>Book</b:SourceType>
    <b:Guid>{9C5B964C-22C7-4C92-9640-E06E0A15FDD3}</b:Guid>
    <b:Title> Manajemen Sumber Daya Manusia</b:Title>
    <b:Year>2016</b:Year>
    <b:Author>
      <b:Author>
        <b:NameList>
          <b:Person>
            <b:Last>Sutrisno</b:Last>
            <b:First>E.</b:First>
          </b:Person>
        </b:NameList>
      </b:Author>
    </b:Author>
    <b:City>Jakarta</b:City>
    <b:Publisher>Kencana Prenada Media Group</b:Publisher>
    <b:RefOrder>26</b:RefOrder>
  </b:Source>
  <b:Source>
    <b:Tag>Dam20</b:Tag>
    <b:SourceType>JournalArticle</b:SourceType>
    <b:Guid>{FABD8C8B-8C24-4D75-A5A7-1FD9EFC1FD95}</b:Guid>
    <b:Author>
      <b:Author>
        <b:NameList>
          <b:Person>
            <b:Last>Damanik</b:Last>
            <b:First>R.</b:First>
          </b:Person>
        </b:NameList>
      </b:Author>
    </b:Author>
    <b:Title>Faktor-Faktor yang Mempengaruhi Motivasi Berprestasi Mahasiswa</b:Title>
    <b:Year>2020</b:Year>
    <b:JournalName>Jurnal Serunai Ilmu Pendidikan</b:JournalName>
    <b:Pages>6(1), 29–34</b:Pages>
    <b:RefOrder>27</b:RefOrder>
  </b:Source>
  <b:Source>
    <b:Tag>Pur14</b:Tag>
    <b:SourceType>Book</b:SourceType>
    <b:Guid>{0730BF25-DE95-4C1A-8884-1957D662407D}</b:Guid>
    <b:Title> Evaluasi Hasil Belajar</b:Title>
    <b:Year>2014</b:Year>
    <b:Author>
      <b:Author>
        <b:NameList>
          <b:Person>
            <b:Last>Purwanto</b:Last>
          </b:Person>
        </b:NameList>
      </b:Author>
    </b:Author>
    <b:City>Yogyakarta</b:City>
    <b:Publisher>Pustaka Pelajar</b:Publisher>
    <b:RefOrder>28</b:RefOrder>
  </b:Source>
  <b:Source>
    <b:Tag>Sus19</b:Tag>
    <b:SourceType>JournalArticle</b:SourceType>
    <b:Guid>{3B1122DC-D885-4888-AF21-44C76787AD7B}</b:Guid>
    <b:Title>Pengaruh Kompetensi, Komitmen Kerja dan Motivasi Kerja Terhadap Kinerja Pegawai di Dinas Kependudukan dan Pencatatan Sipil Kota Lubuklinggau</b:Title>
    <b:Year>2019</b:Year>
    <b:Author>
      <b:Author>
        <b:NameList>
          <b:Person>
            <b:Last>Susanto</b:Last>
            <b:First>Y.,</b:First>
            <b:Middle>&amp; Sukoco.</b:Middle>
          </b:Person>
        </b:NameList>
      </b:Author>
    </b:Author>
    <b:JournalName>Jurnal Media Ekonomi</b:JournalName>
    <b:Pages>24(2), 1–17</b:Pages>
    <b:RefOrder>29</b:RefOrder>
  </b:Source>
  <b:Source>
    <b:Tag>Sug172</b:Tag>
    <b:SourceType>Book</b:SourceType>
    <b:Guid>{B444A3BB-8C9F-4CE8-A105-0D14DCC3A42A}</b:Guid>
    <b:Title>Metode Penelitian Kuantitatif, Kualitatif, dan R&amp;D</b:Title>
    <b:Year>2017</b:Year>
    <b:Author>
      <b:Author>
        <b:NameList>
          <b:Person>
            <b:Last>Sugiyono</b:Last>
          </b:Person>
        </b:NameList>
      </b:Author>
    </b:Author>
    <b:City>Bandung</b:City>
    <b:Publisher>Alfabeta</b:Publisher>
    <b:RefOrder>30</b:RefOrder>
  </b:Source>
  <b:Source>
    <b:Tag>Gho13</b:Tag>
    <b:SourceType>Book</b:SourceType>
    <b:Guid>{4DDDEC77-F96C-4870-8CB2-C71DF71E09EC}</b:Guid>
    <b:Author>
      <b:Author>
        <b:NameList>
          <b:Person>
            <b:Last>Ghozali</b:Last>
            <b:First>Imam</b:First>
          </b:Person>
        </b:NameList>
      </b:Author>
    </b:Author>
    <b:Title>Aplikasi Analisa Multivariat dengan Program SPSS</b:Title>
    <b:Year>2013</b:Year>
    <b:City>Semarang</b:City>
    <b:Publisher>Universitas Diponegoro</b:Publisher>
    <b:RefOrder>31</b:RefOrder>
  </b:Source>
  <b:Source>
    <b:Tag>Sul09</b:Tag>
    <b:SourceType>Book</b:SourceType>
    <b:Guid>{6429414E-E511-475A-BA19-AEF98F6D07E0}</b:Guid>
    <b:Author>
      <b:Author>
        <b:NameList>
          <b:Person>
            <b:Last>Suliyanto</b:Last>
          </b:Person>
        </b:NameList>
      </b:Author>
    </b:Author>
    <b:Title>Metode Riset Bisnis</b:Title>
    <b:Year>2009</b:Year>
    <b:City>Yogyakarta</b:City>
    <b:Publisher> CV Andi Ofset</b:Publisher>
    <b:RefOrder>32</b:RefOrder>
  </b:Source>
</b:Sources>
</file>

<file path=customXml/itemProps1.xml><?xml version="1.0" encoding="utf-8"?>
<ds:datastoreItem xmlns:ds="http://schemas.openxmlformats.org/officeDocument/2006/customXml" ds:itemID="{FB447043-1405-47CB-A005-77D41C01D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1024</Characters>
  <Application>Microsoft Office Word</Application>
  <DocSecurity>0</DocSecurity>
  <Lines>20</Lines>
  <Paragraphs>6</Paragraphs>
  <ScaleCrop>false</ScaleCrop>
  <Company>Toshiba</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Computer</dc:creator>
  <cp:lastModifiedBy>ASUS</cp:lastModifiedBy>
  <cp:revision>2</cp:revision>
  <cp:lastPrinted>2019-01-01T04:53:00Z</cp:lastPrinted>
  <dcterms:created xsi:type="dcterms:W3CDTF">2025-09-15T14:14:00Z</dcterms:created>
  <dcterms:modified xsi:type="dcterms:W3CDTF">2025-09-15T14:14:00Z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ae72991ad9534ae79a219c4c1bbbda0f</vt:lpwstr>
  </property>
  <property fmtid="{D5CDD505-2E9C-101B-9397-08002B2CF9AE}" pid="3" name="GrammarlyDocumentId">
    <vt:lpwstr>6991d2be-8ce2-4b65-afd9-8b8d1b3712e8</vt:lpwstr>
  </property>
</Properties>
</file>